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ADC2" w14:textId="77777777" w:rsidR="0002065C" w:rsidRDefault="0002065C" w:rsidP="0002065C">
      <w:pPr>
        <w:pStyle w:val="xmsonormal"/>
        <w:shd w:val="clear" w:color="auto" w:fill="FFFFFF"/>
        <w:spacing w:after="95" w:line="30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50505"/>
          <w:sz w:val="22"/>
          <w:szCs w:val="22"/>
          <w:shd w:val="clear" w:color="auto" w:fill="FFFFFF"/>
        </w:rPr>
        <w:t>ΠΡΟΣΚΛΗΣΗ ΠΑΡΑΚΟΛΟΥΘΗΣΗΣ </w:t>
      </w:r>
    </w:p>
    <w:p w14:paraId="1D34AA32" w14:textId="77777777" w:rsidR="0002065C" w:rsidRDefault="0002065C" w:rsidP="0002065C">
      <w:pPr>
        <w:pStyle w:val="xmsonormal"/>
        <w:shd w:val="clear" w:color="auto" w:fill="FFFFFF"/>
        <w:spacing w:after="95" w:line="30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>α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προσκ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>α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λο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>ύ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 xml:space="preserve">α 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>υ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μμετ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>ά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σχετε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στο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Segoe UI Historic" w:hAnsi="Segoe UI Historic" w:cs="Segoe UI Historic"/>
          <w:color w:val="050505"/>
          <w:sz w:val="22"/>
          <w:szCs w:val="22"/>
          <w:shd w:val="clear" w:color="auto" w:fill="FFFFFF"/>
        </w:rPr>
        <w:t>'</w:t>
      </w:r>
      <w:r>
        <w:rPr>
          <w:rFonts w:ascii="Segoe UI Historic" w:hAnsi="Segoe UI Historic" w:cs="Segoe UI Historic"/>
          <w:b/>
          <w:bCs/>
          <w:color w:val="0C64C0"/>
          <w:sz w:val="22"/>
          <w:szCs w:val="22"/>
          <w:shd w:val="clear" w:color="auto" w:fill="FFFFFF"/>
        </w:rPr>
        <w:t>2nd Webinar Osteosarcomas</w:t>
      </w:r>
      <w:r>
        <w:rPr>
          <w:rFonts w:ascii="Calibri" w:hAnsi="Calibri" w:cs="Calibri"/>
          <w:b/>
          <w:bCs/>
          <w:color w:val="0C64C0"/>
          <w:sz w:val="22"/>
          <w:szCs w:val="22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b/>
          <w:bCs/>
          <w:color w:val="0C64C0"/>
          <w:sz w:val="22"/>
          <w:szCs w:val="22"/>
          <w:shd w:val="clear" w:color="auto" w:fill="FFFFFF"/>
        </w:rPr>
        <w:t>| Educational Cycle'</w:t>
      </w:r>
    </w:p>
    <w:p w14:paraId="0871F4EB" w14:textId="77777777" w:rsidR="0002065C" w:rsidRDefault="0002065C" w:rsidP="0002065C">
      <w:pPr>
        <w:pStyle w:val="xmsonormal"/>
        <w:shd w:val="clear" w:color="auto" w:fill="FFFFFF"/>
        <w:spacing w:after="95" w:line="30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 xml:space="preserve">που 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θα προβληθεί διαδικτυακά </w:t>
      </w:r>
      <w:r>
        <w:rPr>
          <w:rFonts w:ascii="Calibri" w:hAnsi="Calibri" w:cs="Calibri"/>
          <w:color w:val="050505"/>
          <w:sz w:val="22"/>
          <w:szCs w:val="22"/>
        </w:rPr>
        <w:t>στις  </w:t>
      </w: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μέσω της ιστοσελίδας </w:t>
      </w:r>
      <w:hyperlink r:id="rId4" w:history="1">
        <w:r>
          <w:rPr>
            <w:rStyle w:val="-"/>
            <w:rFonts w:ascii="Calibri" w:hAnsi="Calibri" w:cs="Calibri"/>
            <w:sz w:val="22"/>
            <w:szCs w:val="22"/>
          </w:rPr>
          <w:t>www.livetime.gr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.</w:t>
      </w:r>
    </w:p>
    <w:p w14:paraId="16CD8A0E" w14:textId="77777777" w:rsidR="0002065C" w:rsidRDefault="0002065C" w:rsidP="0002065C">
      <w:pPr>
        <w:pStyle w:val="xmsonormal"/>
        <w:shd w:val="clear" w:color="auto" w:fill="FFFFFF"/>
        <w:spacing w:after="95" w:line="30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Η εγγραφή στο webinar είναι δωρεάν. </w:t>
      </w:r>
    </w:p>
    <w:p w14:paraId="6635F4C7" w14:textId="77777777" w:rsidR="0002065C" w:rsidRDefault="0002065C" w:rsidP="0002065C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Η δημιουργία λογαριασμού χρήστη στην ιστοσελίδα livetime είναι δωρεάν και απαραίτητη. </w:t>
      </w:r>
    </w:p>
    <w:p w14:paraId="3EFC7140" w14:textId="77777777" w:rsidR="0002065C" w:rsidRDefault="0002065C" w:rsidP="0002065C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-Εάν έχετε ήδη λογαριασμό, επιλέξτε το συνέδριο και πατήστε στο πεδίο που εμφανίζεται «Εγγραφείτε στην Εκδήλωση». </w:t>
      </w:r>
    </w:p>
    <w:p w14:paraId="759180DC" w14:textId="77777777" w:rsidR="0002065C" w:rsidRDefault="0002065C" w:rsidP="0002065C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A09653D" w14:textId="77777777" w:rsidR="0002065C" w:rsidRDefault="0002065C" w:rsidP="0002065C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50505"/>
          <w:sz w:val="22"/>
          <w:szCs w:val="22"/>
          <w:shd w:val="clear" w:color="auto" w:fill="FFFFFF"/>
        </w:rPr>
        <w:t>-Εάν είστε νέος χρήστης, παρακαλούμε όπως 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κολο</w:t>
      </w:r>
      <w:r>
        <w:rPr>
          <w:rFonts w:ascii="Segoe UI Historic" w:hAnsi="Segoe UI Historic" w:cs="Segoe UI Historic"/>
          <w:color w:val="050505"/>
          <w:sz w:val="22"/>
          <w:szCs w:val="22"/>
        </w:rPr>
        <w:t>υ</w:t>
      </w:r>
      <w:r>
        <w:rPr>
          <w:rFonts w:ascii="Arial" w:hAnsi="Arial" w:cs="Arial"/>
          <w:color w:val="050505"/>
          <w:sz w:val="22"/>
          <w:szCs w:val="22"/>
        </w:rPr>
        <w:t>θ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σετε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τ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α </w:t>
      </w:r>
      <w:r>
        <w:rPr>
          <w:rFonts w:ascii="Arial" w:hAnsi="Arial" w:cs="Arial"/>
          <w:color w:val="050505"/>
          <w:sz w:val="22"/>
          <w:szCs w:val="22"/>
        </w:rPr>
        <w:t>π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ρ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κ</w:t>
      </w:r>
      <w:r>
        <w:rPr>
          <w:rFonts w:ascii="Segoe UI Historic" w:hAnsi="Segoe UI Historic" w:cs="Segoe UI Historic"/>
          <w:color w:val="050505"/>
          <w:sz w:val="22"/>
          <w:szCs w:val="22"/>
        </w:rPr>
        <w:t>ά</w:t>
      </w:r>
      <w:r>
        <w:rPr>
          <w:rFonts w:ascii="Arial" w:hAnsi="Arial" w:cs="Arial"/>
          <w:color w:val="050505"/>
          <w:sz w:val="22"/>
          <w:szCs w:val="22"/>
        </w:rPr>
        <w:t>τω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β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μ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τ</w:t>
      </w:r>
      <w:r>
        <w:rPr>
          <w:rFonts w:ascii="Segoe UI Historic" w:hAnsi="Segoe UI Historic" w:cs="Segoe UI Historic"/>
          <w:color w:val="050505"/>
          <w:sz w:val="22"/>
          <w:szCs w:val="22"/>
        </w:rPr>
        <w:t>α:  </w:t>
      </w:r>
    </w:p>
    <w:p w14:paraId="057DD5F7" w14:textId="77777777" w:rsidR="0002065C" w:rsidRDefault="0002065C" w:rsidP="0002065C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1o </w:t>
      </w:r>
      <w:r>
        <w:rPr>
          <w:rFonts w:ascii="Arial" w:hAnsi="Arial" w:cs="Arial"/>
          <w:color w:val="050505"/>
          <w:sz w:val="22"/>
          <w:szCs w:val="22"/>
        </w:rPr>
        <w:t>β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μ</w:t>
      </w:r>
      <w:r>
        <w:rPr>
          <w:rFonts w:ascii="Segoe UI Historic" w:hAnsi="Segoe UI Historic" w:cs="Segoe UI Historic"/>
          <w:color w:val="050505"/>
          <w:sz w:val="22"/>
          <w:szCs w:val="22"/>
        </w:rPr>
        <w:t>α_</w:t>
      </w:r>
      <w:r>
        <w:rPr>
          <w:rFonts w:ascii="Arial" w:hAnsi="Arial" w:cs="Arial"/>
          <w:color w:val="050505"/>
          <w:sz w:val="22"/>
          <w:szCs w:val="22"/>
        </w:rPr>
        <w:t>Προχωρ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στε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στην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εγγρ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φ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ή </w:t>
      </w:r>
      <w:r>
        <w:rPr>
          <w:rFonts w:ascii="Arial" w:hAnsi="Arial" w:cs="Arial"/>
          <w:color w:val="050505"/>
          <w:sz w:val="22"/>
          <w:szCs w:val="22"/>
        </w:rPr>
        <w:t>σ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ς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στη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σελ</w:t>
      </w:r>
      <w:r>
        <w:rPr>
          <w:rFonts w:ascii="Segoe UI Historic" w:hAnsi="Segoe UI Historic" w:cs="Segoe UI Historic"/>
          <w:color w:val="050505"/>
          <w:sz w:val="22"/>
          <w:szCs w:val="22"/>
        </w:rPr>
        <w:t>ί</w:t>
      </w:r>
      <w:r>
        <w:rPr>
          <w:rFonts w:ascii="Arial" w:hAnsi="Arial" w:cs="Arial"/>
          <w:color w:val="050505"/>
          <w:sz w:val="22"/>
          <w:szCs w:val="22"/>
        </w:rPr>
        <w:t>δ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α </w:t>
      </w:r>
      <w:hyperlink r:id="rId5" w:tgtFrame="_blank" w:history="1">
        <w:r>
          <w:rPr>
            <w:rStyle w:val="-"/>
            <w:sz w:val="22"/>
            <w:szCs w:val="22"/>
          </w:rPr>
          <w:t>www.livetime.gr</w:t>
        </w:r>
      </w:hyperlink>
      <w:r>
        <w:rPr>
          <w:rFonts w:ascii="Segoe UI Historic" w:hAnsi="Segoe UI Historic" w:cs="Segoe UI Historic"/>
          <w:color w:val="050505"/>
          <w:sz w:val="22"/>
          <w:szCs w:val="22"/>
        </w:rPr>
        <w:t> </w:t>
      </w:r>
    </w:p>
    <w:p w14:paraId="4786216C" w14:textId="77777777" w:rsidR="0002065C" w:rsidRDefault="0002065C" w:rsidP="0002065C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2"/>
          <w:szCs w:val="22"/>
        </w:rPr>
        <w:t>2</w:t>
      </w:r>
      <w:r>
        <w:rPr>
          <w:rFonts w:ascii="Arial" w:hAnsi="Arial" w:cs="Arial"/>
          <w:color w:val="050505"/>
          <w:sz w:val="22"/>
          <w:szCs w:val="22"/>
        </w:rPr>
        <w:t>ο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β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μ</w:t>
      </w:r>
      <w:r>
        <w:rPr>
          <w:rFonts w:ascii="Segoe UI Historic" w:hAnsi="Segoe UI Historic" w:cs="Segoe UI Historic"/>
          <w:color w:val="050505"/>
          <w:sz w:val="22"/>
          <w:szCs w:val="22"/>
        </w:rPr>
        <w:t>α_</w:t>
      </w:r>
      <w:r>
        <w:rPr>
          <w:rFonts w:ascii="Arial" w:hAnsi="Arial" w:cs="Arial"/>
          <w:color w:val="050505"/>
          <w:sz w:val="22"/>
          <w:szCs w:val="22"/>
        </w:rPr>
        <w:t>Επ</w:t>
      </w:r>
      <w:r>
        <w:rPr>
          <w:rFonts w:ascii="Segoe UI Historic" w:hAnsi="Segoe UI Historic" w:cs="Segoe UI Historic"/>
          <w:color w:val="050505"/>
          <w:sz w:val="22"/>
          <w:szCs w:val="22"/>
        </w:rPr>
        <w:t>ι</w:t>
      </w:r>
      <w:r>
        <w:rPr>
          <w:rFonts w:ascii="Arial" w:hAnsi="Arial" w:cs="Arial"/>
          <w:color w:val="050505"/>
          <w:sz w:val="22"/>
          <w:szCs w:val="22"/>
        </w:rPr>
        <w:t>λ</w:t>
      </w:r>
      <w:r>
        <w:rPr>
          <w:rFonts w:ascii="Segoe UI Historic" w:hAnsi="Segoe UI Historic" w:cs="Segoe UI Historic"/>
          <w:color w:val="050505"/>
          <w:sz w:val="22"/>
          <w:szCs w:val="22"/>
        </w:rPr>
        <w:t>έ</w:t>
      </w:r>
      <w:r>
        <w:rPr>
          <w:rFonts w:ascii="Arial" w:hAnsi="Arial" w:cs="Arial"/>
          <w:color w:val="050505"/>
          <w:sz w:val="22"/>
          <w:szCs w:val="22"/>
        </w:rPr>
        <w:t>ξτε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την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εκδ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λωση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πο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υ </w:t>
      </w:r>
      <w:r>
        <w:rPr>
          <w:rFonts w:ascii="Arial" w:hAnsi="Arial" w:cs="Arial"/>
          <w:color w:val="050505"/>
          <w:sz w:val="22"/>
          <w:szCs w:val="22"/>
        </w:rPr>
        <w:t>επ</w:t>
      </w:r>
      <w:r>
        <w:rPr>
          <w:rFonts w:ascii="Segoe UI Historic" w:hAnsi="Segoe UI Historic" w:cs="Segoe UI Historic"/>
          <w:color w:val="050505"/>
          <w:sz w:val="22"/>
          <w:szCs w:val="22"/>
        </w:rPr>
        <w:t>ι</w:t>
      </w:r>
      <w:r>
        <w:rPr>
          <w:rFonts w:ascii="Arial" w:hAnsi="Arial" w:cs="Arial"/>
          <w:color w:val="050505"/>
          <w:sz w:val="22"/>
          <w:szCs w:val="22"/>
        </w:rPr>
        <w:t>θ</w:t>
      </w:r>
      <w:r>
        <w:rPr>
          <w:rFonts w:ascii="Segoe UI Historic" w:hAnsi="Segoe UI Historic" w:cs="Segoe UI Historic"/>
          <w:color w:val="050505"/>
          <w:sz w:val="22"/>
          <w:szCs w:val="22"/>
        </w:rPr>
        <w:t>υ</w:t>
      </w:r>
      <w:r>
        <w:rPr>
          <w:rFonts w:ascii="Arial" w:hAnsi="Arial" w:cs="Arial"/>
          <w:color w:val="050505"/>
          <w:sz w:val="22"/>
          <w:szCs w:val="22"/>
        </w:rPr>
        <w:t>με</w:t>
      </w:r>
      <w:r>
        <w:rPr>
          <w:rFonts w:ascii="Segoe UI Historic" w:hAnsi="Segoe UI Historic" w:cs="Segoe UI Historic"/>
          <w:color w:val="050505"/>
          <w:sz w:val="22"/>
          <w:szCs w:val="22"/>
        </w:rPr>
        <w:t>ί</w:t>
      </w:r>
      <w:r>
        <w:rPr>
          <w:rFonts w:ascii="Arial" w:hAnsi="Arial" w:cs="Arial"/>
          <w:color w:val="050505"/>
          <w:sz w:val="22"/>
          <w:szCs w:val="22"/>
        </w:rPr>
        <w:t>τε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ν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α </w:t>
      </w:r>
      <w:r>
        <w:rPr>
          <w:rFonts w:ascii="Arial" w:hAnsi="Arial" w:cs="Arial"/>
          <w:color w:val="050505"/>
          <w:sz w:val="22"/>
          <w:szCs w:val="22"/>
        </w:rPr>
        <w:t>π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ρ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κολο</w:t>
      </w:r>
      <w:r>
        <w:rPr>
          <w:rFonts w:ascii="Segoe UI Historic" w:hAnsi="Segoe UI Historic" w:cs="Segoe UI Historic"/>
          <w:color w:val="050505"/>
          <w:sz w:val="22"/>
          <w:szCs w:val="22"/>
        </w:rPr>
        <w:t>υ</w:t>
      </w:r>
      <w:r>
        <w:rPr>
          <w:rFonts w:ascii="Arial" w:hAnsi="Arial" w:cs="Arial"/>
          <w:color w:val="050505"/>
          <w:sz w:val="22"/>
          <w:szCs w:val="22"/>
        </w:rPr>
        <w:t>θ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σετε</w:t>
      </w:r>
      <w:r>
        <w:rPr>
          <w:rFonts w:ascii="Segoe UI Historic" w:hAnsi="Segoe UI Historic" w:cs="Segoe UI Historic"/>
          <w:color w:val="050505"/>
          <w:sz w:val="22"/>
          <w:szCs w:val="22"/>
        </w:rPr>
        <w:t> </w:t>
      </w:r>
    </w:p>
    <w:p w14:paraId="7FBD0B04" w14:textId="77777777" w:rsidR="0002065C" w:rsidRDefault="0002065C" w:rsidP="0002065C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2"/>
          <w:szCs w:val="22"/>
        </w:rPr>
        <w:t>3</w:t>
      </w:r>
      <w:r>
        <w:rPr>
          <w:rFonts w:ascii="Arial" w:hAnsi="Arial" w:cs="Arial"/>
          <w:color w:val="050505"/>
          <w:sz w:val="22"/>
          <w:szCs w:val="22"/>
        </w:rPr>
        <w:t>ο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β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μ</w:t>
      </w:r>
      <w:r>
        <w:rPr>
          <w:rFonts w:ascii="Segoe UI Historic" w:hAnsi="Segoe UI Historic" w:cs="Segoe UI Historic"/>
          <w:color w:val="050505"/>
          <w:sz w:val="22"/>
          <w:szCs w:val="22"/>
        </w:rPr>
        <w:t>α_</w:t>
      </w:r>
      <w:r>
        <w:rPr>
          <w:rFonts w:ascii="Arial" w:hAnsi="Arial" w:cs="Arial"/>
          <w:color w:val="050505"/>
          <w:sz w:val="22"/>
          <w:szCs w:val="22"/>
        </w:rPr>
        <w:t>Π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τ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στε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στο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πεδ</w:t>
      </w:r>
      <w:r>
        <w:rPr>
          <w:rFonts w:ascii="Segoe UI Historic" w:hAnsi="Segoe UI Historic" w:cs="Segoe UI Historic"/>
          <w:color w:val="050505"/>
          <w:sz w:val="22"/>
          <w:szCs w:val="22"/>
        </w:rPr>
        <w:t>ί</w:t>
      </w:r>
      <w:r>
        <w:rPr>
          <w:rFonts w:ascii="Arial" w:hAnsi="Arial" w:cs="Arial"/>
          <w:color w:val="050505"/>
          <w:sz w:val="22"/>
          <w:szCs w:val="22"/>
        </w:rPr>
        <w:t>ο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πο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υ </w:t>
      </w:r>
      <w:r>
        <w:rPr>
          <w:rFonts w:ascii="Arial" w:hAnsi="Arial" w:cs="Arial"/>
          <w:color w:val="050505"/>
          <w:sz w:val="22"/>
          <w:szCs w:val="22"/>
        </w:rPr>
        <w:t>εμφ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ν</w:t>
      </w:r>
      <w:r>
        <w:rPr>
          <w:rFonts w:ascii="Segoe UI Historic" w:hAnsi="Segoe UI Historic" w:cs="Segoe UI Historic"/>
          <w:color w:val="050505"/>
          <w:sz w:val="22"/>
          <w:szCs w:val="22"/>
        </w:rPr>
        <w:t>ί</w:t>
      </w:r>
      <w:r>
        <w:rPr>
          <w:rFonts w:ascii="Arial" w:hAnsi="Arial" w:cs="Arial"/>
          <w:color w:val="050505"/>
          <w:sz w:val="22"/>
          <w:szCs w:val="22"/>
        </w:rPr>
        <w:t>ζετ</w:t>
      </w:r>
      <w:r>
        <w:rPr>
          <w:rFonts w:ascii="Segoe UI Historic" w:hAnsi="Segoe UI Historic" w:cs="Segoe UI Historic"/>
          <w:color w:val="050505"/>
          <w:sz w:val="22"/>
          <w:szCs w:val="22"/>
        </w:rPr>
        <w:t>αι «</w:t>
      </w:r>
      <w:r>
        <w:rPr>
          <w:rFonts w:ascii="Arial" w:hAnsi="Arial" w:cs="Arial"/>
          <w:color w:val="050505"/>
          <w:sz w:val="22"/>
          <w:szCs w:val="22"/>
        </w:rPr>
        <w:t>Εγγρ</w:t>
      </w:r>
      <w:r>
        <w:rPr>
          <w:rFonts w:ascii="Segoe UI Historic" w:hAnsi="Segoe UI Historic" w:cs="Segoe UI Historic"/>
          <w:color w:val="050505"/>
          <w:sz w:val="22"/>
          <w:szCs w:val="22"/>
        </w:rPr>
        <w:t>α</w:t>
      </w:r>
      <w:r>
        <w:rPr>
          <w:rFonts w:ascii="Arial" w:hAnsi="Arial" w:cs="Arial"/>
          <w:color w:val="050505"/>
          <w:sz w:val="22"/>
          <w:szCs w:val="22"/>
        </w:rPr>
        <w:t>φε</w:t>
      </w:r>
      <w:r>
        <w:rPr>
          <w:rFonts w:ascii="Segoe UI Historic" w:hAnsi="Segoe UI Historic" w:cs="Segoe UI Historic"/>
          <w:color w:val="050505"/>
          <w:sz w:val="22"/>
          <w:szCs w:val="22"/>
        </w:rPr>
        <w:t>ί</w:t>
      </w:r>
      <w:r>
        <w:rPr>
          <w:rFonts w:ascii="Arial" w:hAnsi="Arial" w:cs="Arial"/>
          <w:color w:val="050505"/>
          <w:sz w:val="22"/>
          <w:szCs w:val="22"/>
        </w:rPr>
        <w:t>τε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στην</w:t>
      </w: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</w:t>
      </w:r>
      <w:r>
        <w:rPr>
          <w:rFonts w:ascii="Arial" w:hAnsi="Arial" w:cs="Arial"/>
          <w:color w:val="050505"/>
          <w:sz w:val="22"/>
          <w:szCs w:val="22"/>
        </w:rPr>
        <w:t>Εκδ</w:t>
      </w:r>
      <w:r>
        <w:rPr>
          <w:rFonts w:ascii="Segoe UI Historic" w:hAnsi="Segoe UI Historic" w:cs="Segoe UI Historic"/>
          <w:color w:val="050505"/>
          <w:sz w:val="22"/>
          <w:szCs w:val="22"/>
        </w:rPr>
        <w:t>ή</w:t>
      </w:r>
      <w:r>
        <w:rPr>
          <w:rFonts w:ascii="Arial" w:hAnsi="Arial" w:cs="Arial"/>
          <w:color w:val="050505"/>
          <w:sz w:val="22"/>
          <w:szCs w:val="22"/>
        </w:rPr>
        <w:t>λωση</w:t>
      </w:r>
      <w:r>
        <w:rPr>
          <w:rFonts w:ascii="Segoe UI Historic" w:hAnsi="Segoe UI Historic" w:cs="Segoe UI Historic"/>
          <w:color w:val="050505"/>
          <w:sz w:val="22"/>
          <w:szCs w:val="22"/>
        </w:rPr>
        <w:t>» </w:t>
      </w:r>
    </w:p>
    <w:p w14:paraId="125C900B" w14:textId="77777777" w:rsidR="0002065C" w:rsidRDefault="0002065C" w:rsidP="0002065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Σας επισυνάπτουμε και αφίσα.</w:t>
      </w:r>
    </w:p>
    <w:p w14:paraId="040EA594" w14:textId="77777777" w:rsidR="0002065C" w:rsidRDefault="0002065C" w:rsidP="0002065C">
      <w:pPr>
        <w:rPr>
          <w:rFonts w:ascii="Calibri" w:hAnsi="Calibri" w:cs="Calibri"/>
          <w:color w:val="000000"/>
        </w:rPr>
      </w:pPr>
    </w:p>
    <w:p w14:paraId="40F2DF5B" w14:textId="77777777" w:rsidR="0002065C" w:rsidRDefault="0002065C" w:rsidP="0002065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την εταιρεία Scep</w:t>
      </w:r>
    </w:p>
    <w:p w14:paraId="406F6F90" w14:textId="77777777" w:rsidR="0002065C" w:rsidRDefault="0002065C" w:rsidP="0002065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Mε εκτίμηση</w:t>
      </w:r>
    </w:p>
    <w:p w14:paraId="0E17C86C" w14:textId="77777777" w:rsidR="0002065C" w:rsidRDefault="0002065C" w:rsidP="0002065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Ελενα Τριτσάρη</w:t>
      </w:r>
    </w:p>
    <w:p w14:paraId="7F5B3564" w14:textId="77777777" w:rsidR="003D416C" w:rsidRDefault="003D416C"/>
    <w:sectPr w:rsidR="003D4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7B"/>
    <w:rsid w:val="0002065C"/>
    <w:rsid w:val="001B7B7B"/>
    <w:rsid w:val="003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B174-FD1E-4CCF-B374-BF8E8A5A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5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2065C"/>
    <w:rPr>
      <w:color w:val="0000FF"/>
      <w:u w:val="single"/>
    </w:rPr>
  </w:style>
  <w:style w:type="paragraph" w:customStyle="1" w:styleId="xmsonormal">
    <w:name w:val="x_msonormal"/>
    <w:basedOn w:val="a"/>
    <w:rsid w:val="0002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www.livetime.gr%2F%3Ffbclid%3DIwAR2mMWl3q0AyKq1EQbaZHpzd9kutI73uu3PMeAHuNgBX_8Nlbu2QDGT8Pmk&amp;h=AT13r6YKGx4zBXGde5vxXq2oCbaOb40HiG6fiGrhuuvOCL1V5sDs6iyCCiwmCQbvIYWLpeQhRGCwSfvHAt4yT3I0mrZm9FUoGfL0SXaukmZOOOEtyON-jWcDKMVDIdJzk0iJ&amp;__tn__=-UK-R&amp;c%5b0%5d=AT1UqYGhG7rNocNVN_xfF5yT13elFTwJYrtheijzG96bAuLKFVzYWj7ySgT9iMLrvWwf_2WBlQ93D9R1pxIP3P3KzafzZhBwUlALAwlS00nqgVRzOh747GXsjyFaq0M83HcUbF6X0Ets3BnWaI4fUjwVv39e1D0yDnDBgIoGsvcmLbMUvdvHdsD5OZFQLPkcsRyFPPMa" TargetMode="External"/><Relationship Id="rId4" Type="http://schemas.openxmlformats.org/officeDocument/2006/relationships/hyperlink" Target="http://www.livetim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2</cp:revision>
  <dcterms:created xsi:type="dcterms:W3CDTF">2021-04-07T11:27:00Z</dcterms:created>
  <dcterms:modified xsi:type="dcterms:W3CDTF">2021-04-07T11:27:00Z</dcterms:modified>
</cp:coreProperties>
</file>